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035B" w14:textId="77777777" w:rsidR="001D4015" w:rsidRPr="00DB412A" w:rsidRDefault="001D4015" w:rsidP="00EC1ADB">
      <w:pPr>
        <w:jc w:val="both"/>
        <w:rPr>
          <w:rFonts w:ascii="Helvetica" w:hAnsi="Helvetica" w:cs="Times New Roman"/>
          <w:sz w:val="24"/>
          <w:szCs w:val="24"/>
        </w:rPr>
      </w:pPr>
    </w:p>
    <w:p w14:paraId="5DD27674" w14:textId="0CAC3808" w:rsidR="004857FE" w:rsidRPr="006C3D60" w:rsidRDefault="00A676E9" w:rsidP="00C04235">
      <w:pPr>
        <w:pStyle w:val="NormaleWeb"/>
        <w:shd w:val="clear" w:color="auto" w:fill="FFFFFF"/>
        <w:spacing w:before="0" w:after="0" w:line="288" w:lineRule="auto"/>
        <w:jc w:val="center"/>
        <w:rPr>
          <w:rStyle w:val="s1"/>
          <w:rFonts w:ascii="Helvetica" w:hAnsi="Helvetica"/>
          <w:b/>
          <w:bCs/>
          <w:color w:val="auto"/>
          <w:u w:val="single"/>
        </w:rPr>
      </w:pPr>
      <w:r w:rsidRPr="00DB412A">
        <w:rPr>
          <w:rFonts w:ascii="Helvetica" w:hAnsi="Helvetica"/>
          <w:b/>
          <w:bCs/>
          <w:color w:val="auto"/>
          <w:u w:val="single"/>
        </w:rPr>
        <w:t>COMUNICATO STAMPA</w:t>
      </w:r>
    </w:p>
    <w:p w14:paraId="63E007EF" w14:textId="77777777" w:rsidR="005F650B" w:rsidRDefault="005F650B" w:rsidP="005F650B">
      <w:pPr>
        <w:pStyle w:val="NormaleWeb"/>
        <w:jc w:val="center"/>
        <w:rPr>
          <w:rStyle w:val="Enfasigrassetto"/>
          <w:rFonts w:ascii="Helvetica" w:hAnsi="Helvetica"/>
        </w:rPr>
      </w:pPr>
      <w:r w:rsidRPr="005F650B">
        <w:rPr>
          <w:rStyle w:val="Enfasigrassetto"/>
          <w:rFonts w:ascii="Helvetica" w:hAnsi="Helvetica"/>
        </w:rPr>
        <w:t>ANAPA aderisce al programma internazionale “Stand Up”: al via l’impegno degli agenti per trasformare la consapevolezza in azione</w:t>
      </w:r>
    </w:p>
    <w:p w14:paraId="3AD2A030" w14:textId="77777777" w:rsidR="00C04235" w:rsidRPr="005F650B" w:rsidRDefault="00C04235" w:rsidP="005F650B">
      <w:pPr>
        <w:pStyle w:val="NormaleWeb"/>
        <w:jc w:val="center"/>
        <w:rPr>
          <w:rFonts w:ascii="Helvetica" w:hAnsi="Helvetica"/>
        </w:rPr>
      </w:pPr>
    </w:p>
    <w:p w14:paraId="249D3BF6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 xml:space="preserve">Si è riunito ieri a Milano, nella suggestiva cornice del </w:t>
      </w:r>
      <w:r w:rsidRPr="00C04235">
        <w:rPr>
          <w:rFonts w:ascii="Helvetica" w:hAnsi="Helvetica"/>
          <w:color w:val="000000" w:themeColor="text1"/>
        </w:rPr>
        <w:t xml:space="preserve">MUDA-Museo dell’Assicurazione ETS, </w:t>
      </w:r>
      <w:r w:rsidRPr="005F650B">
        <w:rPr>
          <w:rFonts w:ascii="Helvetica" w:hAnsi="Helvetica"/>
        </w:rPr>
        <w:t xml:space="preserve">il Consiglio Direttivo di ANAPA Rete </w:t>
      </w:r>
      <w:proofErr w:type="spellStart"/>
      <w:r w:rsidRPr="005F650B">
        <w:rPr>
          <w:rFonts w:ascii="Helvetica" w:hAnsi="Helvetica"/>
        </w:rPr>
        <w:t>ImpresAgenzia</w:t>
      </w:r>
      <w:proofErr w:type="spellEnd"/>
      <w:r w:rsidRPr="005F650B">
        <w:rPr>
          <w:rFonts w:ascii="Helvetica" w:hAnsi="Helvetica"/>
        </w:rPr>
        <w:t>, presieduto da Vincenzo Cirasola. L’incontro – preceduto da una visita esclusiva guidata agli straordinari reperti storici conservati nel Museo – è stato l’occasione per unire cultura, confronto professionale e approfondimento dei principali temi di attualità assicurativa.</w:t>
      </w:r>
    </w:p>
    <w:p w14:paraId="3F120191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Durante la relazione introduttiva, il Presidente Cirasola ha aggiornato i presenti sulle più recenti interlocuzioni istituzionali, tra cui l’incontro dell’11 novembre con il Viceministro al MIMIT, Valentino Valentini, e il prossimo appuntamento con il Sottosegretario Massimo Bitonci. Tra i dossier portati all’attenzione del Governo e al centro del dibattito interno:</w:t>
      </w:r>
    </w:p>
    <w:p w14:paraId="30D2F02B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l’abrogazione del tacito rinnovo;</w:t>
      </w:r>
    </w:p>
    <w:p w14:paraId="275468F4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lo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corsivo"/>
          <w:rFonts w:ascii="Helvetica" w:hAnsi="Helvetica"/>
        </w:rPr>
        <w:t xml:space="preserve">ius </w:t>
      </w:r>
      <w:proofErr w:type="spellStart"/>
      <w:r w:rsidRPr="005F650B">
        <w:rPr>
          <w:rStyle w:val="Enfasicorsivo"/>
          <w:rFonts w:ascii="Helvetica" w:hAnsi="Helvetica"/>
        </w:rPr>
        <w:t>variandi</w:t>
      </w:r>
      <w:proofErr w:type="spellEnd"/>
      <w:r w:rsidRPr="005F650B">
        <w:rPr>
          <w:rFonts w:ascii="Helvetica" w:hAnsi="Helvetica"/>
        </w:rPr>
        <w:t>;</w:t>
      </w:r>
    </w:p>
    <w:p w14:paraId="6C4B2F7B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il progetto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corsivo"/>
          <w:rFonts w:ascii="Helvetica" w:hAnsi="Helvetica"/>
        </w:rPr>
        <w:t>Allianz 51</w:t>
      </w:r>
      <w:r w:rsidRPr="005F650B">
        <w:rPr>
          <w:rFonts w:ascii="Helvetica" w:hAnsi="Helvetica"/>
        </w:rPr>
        <w:t>;</w:t>
      </w:r>
    </w:p>
    <w:p w14:paraId="1B696F88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la diffusione della bancassurance nei grandi gruppi bancari;</w:t>
      </w:r>
    </w:p>
    <w:p w14:paraId="36E872D3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l’impatto, dal 15 gennaio 2026, dell’introduzione dell’Arbitro Assicurativo;</w:t>
      </w:r>
    </w:p>
    <w:p w14:paraId="0E89C7E5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la questione dei ricorsi presso l’Amministratore Straordinario sui recuperi contributivi INPS;</w:t>
      </w:r>
    </w:p>
    <w:p w14:paraId="56C65B5B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le richieste di supporto tecnico-sindacale provenienti da vari Gruppi Agenti;</w:t>
      </w:r>
    </w:p>
    <w:p w14:paraId="12AB909F" w14:textId="77777777" w:rsidR="005F650B" w:rsidRPr="005F650B" w:rsidRDefault="005F650B" w:rsidP="005F650B">
      <w:pPr>
        <w:pStyle w:val="NormaleWe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l’organizzazione del</w:t>
      </w:r>
      <w:r w:rsidRPr="005F650B">
        <w:rPr>
          <w:rStyle w:val="apple-converted-space"/>
          <w:rFonts w:ascii="Helvetica" w:hAnsi="Helvetica"/>
        </w:rPr>
        <w:t> </w:t>
      </w:r>
      <w:proofErr w:type="gramStart"/>
      <w:r w:rsidRPr="005F650B">
        <w:rPr>
          <w:rStyle w:val="Enfasigrassetto"/>
          <w:rFonts w:ascii="Helvetica" w:hAnsi="Helvetica"/>
        </w:rPr>
        <w:t>4°</w:t>
      </w:r>
      <w:proofErr w:type="gramEnd"/>
      <w:r w:rsidRPr="005F650B">
        <w:rPr>
          <w:rStyle w:val="Enfasigrassetto"/>
          <w:rFonts w:ascii="Helvetica" w:hAnsi="Helvetica"/>
        </w:rPr>
        <w:t xml:space="preserve"> Congresso Ordinario Nazionale ANAPA</w:t>
      </w:r>
      <w:r w:rsidRPr="005F650B">
        <w:rPr>
          <w:rFonts w:ascii="Helvetica" w:hAnsi="Helvetica"/>
        </w:rPr>
        <w:t>, in programma a Roma il 27 maggio 2026, intitolato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corsivo"/>
          <w:rFonts w:ascii="Helvetica" w:hAnsi="Helvetica"/>
        </w:rPr>
        <w:t>“Agenti e clienti: un’alleanza per il domani”</w:t>
      </w:r>
      <w:r w:rsidRPr="005F650B">
        <w:rPr>
          <w:rFonts w:ascii="Helvetica" w:hAnsi="Helvetica"/>
        </w:rPr>
        <w:t>, che prevede anche il rinnovo delle cariche sociali.</w:t>
      </w:r>
    </w:p>
    <w:p w14:paraId="5AD7E014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Nello stesso Consiglio Direttivo è stata condivisa l’adesione ufficiale al programma internazionale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grassetto"/>
          <w:rFonts w:ascii="Helvetica" w:hAnsi="Helvetica"/>
        </w:rPr>
        <w:t>“Stand Up”</w:t>
      </w:r>
      <w:r w:rsidRPr="005F650B">
        <w:rPr>
          <w:rFonts w:ascii="Helvetica" w:hAnsi="Helvetica"/>
        </w:rPr>
        <w:t xml:space="preserve">, promosso da L’Oréal Paris in collaborazione con la ONG </w:t>
      </w:r>
      <w:proofErr w:type="spellStart"/>
      <w:r w:rsidRPr="005F650B">
        <w:rPr>
          <w:rFonts w:ascii="Helvetica" w:hAnsi="Helvetica"/>
        </w:rPr>
        <w:t>Right</w:t>
      </w:r>
      <w:proofErr w:type="spellEnd"/>
      <w:r w:rsidRPr="005F650B">
        <w:rPr>
          <w:rFonts w:ascii="Helvetica" w:hAnsi="Helvetica"/>
        </w:rPr>
        <w:t xml:space="preserve"> To Be e attivo in oltre 40 Paesi nel mondo. L’iniziativa, dedicata alla formazione contro “</w:t>
      </w:r>
      <w:r w:rsidRPr="005F650B">
        <w:rPr>
          <w:rFonts w:ascii="Helvetica" w:hAnsi="Helvetica"/>
          <w:b/>
          <w:bCs/>
          <w:i/>
          <w:iCs/>
        </w:rPr>
        <w:t>le molestie nei luoghi pubblici”</w:t>
      </w:r>
      <w:r w:rsidRPr="005F650B">
        <w:rPr>
          <w:rFonts w:ascii="Helvetica" w:hAnsi="Helvetica"/>
        </w:rPr>
        <w:t>, ha ottenuto il pieno sostegno della Giunta Esecutiva e del Consiglio Direttivo.</w:t>
      </w:r>
    </w:p>
    <w:p w14:paraId="26BC4193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La decisione assume particolare rilevanza poiché avvenuta in concomitanza con la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grassetto"/>
          <w:rFonts w:ascii="Helvetica" w:hAnsi="Helvetica"/>
        </w:rPr>
        <w:t>Giornata internazionale per l’eliminazione della violenza contro le donne</w:t>
      </w:r>
      <w:r w:rsidRPr="005F650B">
        <w:rPr>
          <w:rFonts w:ascii="Helvetica" w:hAnsi="Helvetica"/>
        </w:rPr>
        <w:t>, richiamando l’attenzione su un fenomeno che richiede un impegno concreto e diffuso.</w:t>
      </w:r>
    </w:p>
    <w:p w14:paraId="1F2C63DE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I dati internazionali sono eloquenti:</w:t>
      </w:r>
    </w:p>
    <w:p w14:paraId="05000FB9" w14:textId="77777777" w:rsidR="005F650B" w:rsidRPr="005F650B" w:rsidRDefault="005F650B" w:rsidP="005F650B">
      <w:pPr>
        <w:pStyle w:val="NormaleWeb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Style w:val="Enfasigrassetto"/>
          <w:rFonts w:ascii="Helvetica" w:hAnsi="Helvetica"/>
        </w:rPr>
        <w:t>il 78% delle donne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Fonts w:ascii="Helvetica" w:hAnsi="Helvetica"/>
        </w:rPr>
        <w:t>dichiara di aver subìto una molestia in un luogo pubblico;</w:t>
      </w:r>
    </w:p>
    <w:p w14:paraId="6E67D80A" w14:textId="77777777" w:rsidR="005F650B" w:rsidRPr="005F650B" w:rsidRDefault="005F650B" w:rsidP="005F650B">
      <w:pPr>
        <w:pStyle w:val="NormaleWeb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 w:line="240" w:lineRule="auto"/>
        <w:jc w:val="both"/>
        <w:rPr>
          <w:rFonts w:ascii="Helvetica" w:hAnsi="Helvetica"/>
        </w:rPr>
      </w:pPr>
      <w:r w:rsidRPr="005F650B">
        <w:rPr>
          <w:rStyle w:val="Enfasigrassetto"/>
          <w:rFonts w:ascii="Helvetica" w:hAnsi="Helvetica"/>
        </w:rPr>
        <w:t>l’86% delle persone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Fonts w:ascii="Helvetica" w:hAnsi="Helvetica"/>
        </w:rPr>
        <w:t>ammette di non sapere come intervenire di fronte a un episodio.</w:t>
      </w:r>
    </w:p>
    <w:p w14:paraId="20D7DB71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lastRenderedPageBreak/>
        <w:t>Per questo ANAPA offrirà gratuitamente a tutti gli agenti e ai collaboratori di agenzia la possibilità di partecipare al webinar formativo basato sul metodo internazionale delle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grassetto"/>
          <w:rFonts w:ascii="Helvetica" w:hAnsi="Helvetica"/>
        </w:rPr>
        <w:t>5D</w:t>
      </w:r>
      <w:r w:rsidRPr="005F650B">
        <w:rPr>
          <w:rFonts w:ascii="Helvetica" w:hAnsi="Helvetica"/>
        </w:rPr>
        <w:t>: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corsivo"/>
          <w:rFonts w:ascii="Helvetica" w:hAnsi="Helvetica"/>
        </w:rPr>
        <w:t>Distrarre, Dare sostegno, Delegare, Documentare, Dire</w:t>
      </w:r>
      <w:r w:rsidRPr="005F650B">
        <w:rPr>
          <w:rFonts w:ascii="Helvetica" w:hAnsi="Helvetica"/>
        </w:rPr>
        <w:t>.</w:t>
      </w:r>
      <w:r w:rsidRPr="005F650B">
        <w:rPr>
          <w:rFonts w:ascii="Helvetica" w:hAnsi="Helvetica"/>
        </w:rPr>
        <w:br/>
        <w:t>L’incontro si terrà</w:t>
      </w:r>
      <w:r w:rsidRPr="005F650B">
        <w:rPr>
          <w:rStyle w:val="apple-converted-space"/>
          <w:rFonts w:ascii="Helvetica" w:hAnsi="Helvetica"/>
        </w:rPr>
        <w:t xml:space="preserve"> </w:t>
      </w:r>
      <w:r w:rsidRPr="005F650B">
        <w:rPr>
          <w:rStyle w:val="Enfasigrassetto"/>
          <w:rFonts w:ascii="Helvetica" w:hAnsi="Helvetica"/>
        </w:rPr>
        <w:t>martedì 9 dicembre alle ore 14:30</w:t>
      </w:r>
      <w:r w:rsidRPr="005F650B">
        <w:rPr>
          <w:rFonts w:ascii="Helvetica" w:hAnsi="Helvetica"/>
        </w:rPr>
        <w:t>, in diretta su Zoom.</w:t>
      </w:r>
      <w:r w:rsidRPr="005F650B">
        <w:rPr>
          <w:rFonts w:ascii="Helvetica" w:hAnsi="Helvetica"/>
        </w:rPr>
        <w:br/>
        <w:t xml:space="preserve">La partecipazione è aperta anche </w:t>
      </w:r>
      <w:r w:rsidRPr="00E4064D">
        <w:rPr>
          <w:rFonts w:ascii="Helvetica" w:hAnsi="Helvetica"/>
          <w:color w:val="000000" w:themeColor="text1"/>
        </w:rPr>
        <w:t xml:space="preserve">ad agenti </w:t>
      </w:r>
      <w:r w:rsidRPr="005F650B">
        <w:rPr>
          <w:rFonts w:ascii="Helvetica" w:hAnsi="Helvetica"/>
        </w:rPr>
        <w:t>non associati, dipendenti, familiari e amici.</w:t>
      </w:r>
    </w:p>
    <w:p w14:paraId="140A2F6E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“</w:t>
      </w:r>
      <w:r w:rsidRPr="005F650B">
        <w:rPr>
          <w:rStyle w:val="Enfasigrassetto"/>
          <w:rFonts w:ascii="Helvetica" w:hAnsi="Helvetica"/>
          <w:i/>
          <w:iCs/>
        </w:rPr>
        <w:t>I dati internazionali delineano un quadro allarmante e non possiamo rimanere spettatori passivi</w:t>
      </w:r>
      <w:r w:rsidRPr="005F650B">
        <w:rPr>
          <w:rFonts w:ascii="Helvetica" w:hAnsi="Helvetica"/>
        </w:rPr>
        <w:t>” – ha dichiarato Vincenzo Cirasola. “</w:t>
      </w:r>
      <w:r w:rsidRPr="005F650B">
        <w:rPr>
          <w:rFonts w:ascii="Helvetica" w:hAnsi="Helvetica"/>
          <w:i/>
          <w:iCs/>
        </w:rPr>
        <w:t>Come agenti di protezione abbiamo il dovere di essere presenti, formati e pronti a intervenire.</w:t>
      </w:r>
      <w:r w:rsidRPr="005F650B">
        <w:rPr>
          <w:rStyle w:val="apple-converted-space"/>
          <w:rFonts w:ascii="Helvetica" w:hAnsi="Helvetica"/>
          <w:i/>
          <w:iCs/>
        </w:rPr>
        <w:t> </w:t>
      </w:r>
      <w:r w:rsidRPr="005F650B">
        <w:rPr>
          <w:rStyle w:val="Enfasicorsivo"/>
          <w:rFonts w:ascii="Helvetica" w:hAnsi="Helvetica"/>
          <w:i w:val="0"/>
          <w:iCs w:val="0"/>
        </w:rPr>
        <w:t>Stand Up</w:t>
      </w:r>
      <w:r w:rsidRPr="005F650B">
        <w:rPr>
          <w:rStyle w:val="apple-converted-space"/>
          <w:rFonts w:ascii="Helvetica" w:hAnsi="Helvetica"/>
          <w:i/>
          <w:iCs/>
        </w:rPr>
        <w:t> </w:t>
      </w:r>
      <w:r w:rsidRPr="005F650B">
        <w:rPr>
          <w:rFonts w:ascii="Helvetica" w:hAnsi="Helvetica"/>
          <w:i/>
          <w:iCs/>
        </w:rPr>
        <w:t>è il nostro modo di trasformare la consapevolezza in azione, rafforzando il ruolo civile e sociale della rete agenziale</w:t>
      </w:r>
      <w:r w:rsidRPr="005F650B">
        <w:rPr>
          <w:rFonts w:ascii="Helvetica" w:hAnsi="Helvetica"/>
        </w:rPr>
        <w:t>”.</w:t>
      </w:r>
    </w:p>
    <w:p w14:paraId="65CA5D55" w14:textId="77777777" w:rsidR="005F650B" w:rsidRPr="005F650B" w:rsidRDefault="005F650B" w:rsidP="005F650B">
      <w:pPr>
        <w:pStyle w:val="NormaleWeb"/>
        <w:jc w:val="both"/>
        <w:rPr>
          <w:rFonts w:ascii="Helvetica" w:hAnsi="Helvetica"/>
        </w:rPr>
      </w:pPr>
      <w:r w:rsidRPr="005F650B">
        <w:rPr>
          <w:rFonts w:ascii="Helvetica" w:hAnsi="Helvetica"/>
        </w:rPr>
        <w:t>Con questa iniziativa, ANAPA conferma la propria vocazione non solo a tutela della categoria sul piano sindacale, ma anche a</w:t>
      </w:r>
      <w:r w:rsidRPr="005F650B">
        <w:rPr>
          <w:rStyle w:val="apple-converted-space"/>
          <w:rFonts w:ascii="Helvetica" w:hAnsi="Helvetica"/>
        </w:rPr>
        <w:t> </w:t>
      </w:r>
      <w:r w:rsidRPr="005F650B">
        <w:rPr>
          <w:rStyle w:val="Enfasigrassetto"/>
          <w:rFonts w:ascii="Helvetica" w:hAnsi="Helvetica"/>
        </w:rPr>
        <w:t>promuovere cultura, educazione al rispetto e protezione delle persone</w:t>
      </w:r>
      <w:r w:rsidRPr="005F650B">
        <w:rPr>
          <w:rFonts w:ascii="Helvetica" w:hAnsi="Helvetica"/>
        </w:rPr>
        <w:t>, valori che da sempre caratterizzano il ruolo degli agenti sul territorio.</w:t>
      </w:r>
    </w:p>
    <w:p w14:paraId="3C08F4D3" w14:textId="77777777" w:rsidR="00234AC1" w:rsidRDefault="005F650B" w:rsidP="00234AC1">
      <w:pPr>
        <w:pStyle w:val="NormaleWeb"/>
        <w:jc w:val="both"/>
        <w:rPr>
          <w:rFonts w:ascii="Helvetica" w:hAnsi="Helvetica"/>
          <w:b/>
          <w:bCs/>
        </w:rPr>
      </w:pPr>
      <w:r w:rsidRPr="005F650B">
        <w:rPr>
          <w:rFonts w:ascii="Helvetica" w:hAnsi="Helvetica"/>
        </w:rPr>
        <w:t>Per iscriversi al webinar</w:t>
      </w:r>
      <w:r w:rsidR="00234AC1">
        <w:rPr>
          <w:rFonts w:ascii="Helvetica" w:hAnsi="Helvetica"/>
        </w:rPr>
        <w:t xml:space="preserve">: </w:t>
      </w:r>
      <w:hyperlink r:id="rId7" w:history="1">
        <w:r w:rsidR="00234AC1" w:rsidRPr="00234AC1">
          <w:rPr>
            <w:rStyle w:val="Collegamentoipertestuale"/>
            <w:rFonts w:ascii="Helvetica" w:hAnsi="Helvetica"/>
            <w:b/>
            <w:bCs/>
          </w:rPr>
          <w:t>Link di registra</w:t>
        </w:r>
        <w:r w:rsidR="00234AC1" w:rsidRPr="00234AC1">
          <w:rPr>
            <w:rStyle w:val="Collegamentoipertestuale"/>
            <w:rFonts w:ascii="Helvetica" w:hAnsi="Helvetica"/>
            <w:b/>
            <w:bCs/>
          </w:rPr>
          <w:t>z</w:t>
        </w:r>
        <w:r w:rsidR="00234AC1" w:rsidRPr="00234AC1">
          <w:rPr>
            <w:rStyle w:val="Collegamentoipertestuale"/>
            <w:rFonts w:ascii="Helvetica" w:hAnsi="Helvetica"/>
            <w:b/>
            <w:bCs/>
          </w:rPr>
          <w:t>ione</w:t>
        </w:r>
      </w:hyperlink>
    </w:p>
    <w:p w14:paraId="5EA4C68F" w14:textId="77777777" w:rsidR="00234AC1" w:rsidRDefault="00234AC1" w:rsidP="00234AC1">
      <w:pPr>
        <w:pStyle w:val="NormaleWeb"/>
        <w:jc w:val="both"/>
        <w:rPr>
          <w:rFonts w:ascii="Helvetica" w:hAnsi="Helvetica"/>
          <w:b/>
          <w:bCs/>
        </w:rPr>
      </w:pPr>
    </w:p>
    <w:p w14:paraId="41F06A0D" w14:textId="4D54CCB5" w:rsidR="005F650B" w:rsidRPr="00234AC1" w:rsidRDefault="005F650B" w:rsidP="00234AC1">
      <w:pPr>
        <w:pStyle w:val="NormaleWeb"/>
        <w:jc w:val="both"/>
        <w:rPr>
          <w:rFonts w:ascii="Helvetica" w:hAnsi="Helvetica"/>
        </w:rPr>
      </w:pPr>
      <w:r w:rsidRPr="00234AC1">
        <w:rPr>
          <w:rFonts w:ascii="Helvetica" w:hAnsi="Helvetica"/>
        </w:rPr>
        <w:t xml:space="preserve">Roma, 26 novembre 2025 </w:t>
      </w:r>
    </w:p>
    <w:p w14:paraId="7D94A213" w14:textId="2265C230" w:rsidR="00C86D2F" w:rsidRDefault="00C86D2F" w:rsidP="00A22C49">
      <w:pPr>
        <w:pStyle w:val="Nessunaspaziatura"/>
        <w:jc w:val="both"/>
        <w:rPr>
          <w:rFonts w:ascii="Helvetica" w:eastAsia="Times New Roman" w:hAnsi="Helvetica" w:cs="Times New Roman"/>
          <w:noProof/>
          <w:sz w:val="24"/>
          <w:szCs w:val="24"/>
        </w:rPr>
      </w:pPr>
    </w:p>
    <w:p w14:paraId="3D1C3872" w14:textId="6BDC7F31" w:rsidR="00A22C49" w:rsidRPr="00DB412A" w:rsidRDefault="00A22C49" w:rsidP="00A22C49">
      <w:pPr>
        <w:pStyle w:val="Nessunaspaziatura"/>
        <w:jc w:val="both"/>
        <w:rPr>
          <w:rFonts w:ascii="Helvetica" w:hAnsi="Helvetica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DB412A">
        <w:rPr>
          <w:rFonts w:ascii="Helvetica" w:hAnsi="Helvetica" w:cs="Times New Roman"/>
          <w:b/>
          <w:bCs/>
          <w:color w:val="auto"/>
          <w:sz w:val="24"/>
          <w:szCs w:val="24"/>
          <w:bdr w:val="none" w:sz="0" w:space="0" w:color="auto"/>
        </w:rPr>
        <w:t>Vincenzo Giudice</w:t>
      </w:r>
    </w:p>
    <w:p w14:paraId="7EAE4BAC" w14:textId="77777777" w:rsidR="00A22C49" w:rsidRPr="00DB412A" w:rsidRDefault="00A22C49" w:rsidP="00A22C49">
      <w:pPr>
        <w:pStyle w:val="Nessunaspaziatura"/>
        <w:jc w:val="both"/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</w:pPr>
      <w:r w:rsidRPr="00DB412A"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  <w:t>Tel. 342.7195517</w:t>
      </w:r>
    </w:p>
    <w:p w14:paraId="5822762B" w14:textId="5392469B" w:rsidR="00A22C49" w:rsidRDefault="00A22C49" w:rsidP="00A22C49">
      <w:pPr>
        <w:pStyle w:val="Nessunaspaziatura"/>
        <w:jc w:val="both"/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</w:pPr>
      <w:hyperlink r:id="rId8" w:history="1">
        <w:r w:rsidRPr="00595D36">
          <w:rPr>
            <w:rStyle w:val="Collegamentoipertestuale"/>
            <w:rFonts w:ascii="Helvetica" w:hAnsi="Helvetica" w:cs="Times New Roman"/>
            <w:sz w:val="24"/>
            <w:szCs w:val="24"/>
            <w:bdr w:val="none" w:sz="0" w:space="0" w:color="auto"/>
          </w:rPr>
          <w:t>vincenzo.giudice63@gmail.com</w:t>
        </w:r>
      </w:hyperlink>
    </w:p>
    <w:p w14:paraId="41428E4C" w14:textId="77777777" w:rsidR="00A22C49" w:rsidRPr="00A22C49" w:rsidRDefault="00A22C49" w:rsidP="00A22C49">
      <w:pPr>
        <w:pStyle w:val="Nessunaspaziatura"/>
        <w:jc w:val="both"/>
        <w:rPr>
          <w:rStyle w:val="apple-converted-space"/>
          <w:rFonts w:ascii="Helvetica" w:hAnsi="Helvetica" w:cs="Times New Roman"/>
          <w:color w:val="auto"/>
          <w:sz w:val="24"/>
          <w:szCs w:val="24"/>
          <w:bdr w:val="none" w:sz="0" w:space="0" w:color="auto"/>
        </w:rPr>
      </w:pPr>
    </w:p>
    <w:p w14:paraId="25E7838E" w14:textId="77777777" w:rsidR="00A22C49" w:rsidRPr="00DB412A" w:rsidRDefault="00A22C49" w:rsidP="00A22C49">
      <w:pPr>
        <w:pStyle w:val="Nessunaspaziatura"/>
        <w:jc w:val="both"/>
        <w:rPr>
          <w:rFonts w:ascii="Helvetica" w:hAnsi="Helvetica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DB412A">
        <w:rPr>
          <w:rFonts w:ascii="Helvetica" w:hAnsi="Helvetica" w:cs="Times New Roman"/>
          <w:b/>
          <w:bCs/>
          <w:color w:val="auto"/>
          <w:sz w:val="24"/>
          <w:szCs w:val="24"/>
          <w:bdr w:val="none" w:sz="0" w:space="0" w:color="auto"/>
        </w:rPr>
        <w:t>Per informazioni:</w:t>
      </w:r>
    </w:p>
    <w:p w14:paraId="3DAEB86D" w14:textId="77777777" w:rsidR="00A22C49" w:rsidRPr="00DB412A" w:rsidRDefault="00A22C49" w:rsidP="00A22C49">
      <w:pPr>
        <w:pStyle w:val="Nessunaspaziatura"/>
        <w:jc w:val="both"/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</w:pPr>
      <w:r w:rsidRPr="00DB412A"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  <w:t xml:space="preserve">Ufficio Stampa - ANAPA Rete </w:t>
      </w:r>
      <w:proofErr w:type="spellStart"/>
      <w:r w:rsidRPr="00DB412A"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  <w:t>ImpresAgenzia</w:t>
      </w:r>
      <w:proofErr w:type="spellEnd"/>
    </w:p>
    <w:p w14:paraId="72E5FF44" w14:textId="1077E0BD" w:rsidR="00A22C49" w:rsidRPr="00DB412A" w:rsidRDefault="00A22C49" w:rsidP="00A22C49">
      <w:pPr>
        <w:pStyle w:val="Nessunaspaziatura"/>
        <w:jc w:val="both"/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</w:pPr>
      <w:r w:rsidRPr="00DB412A"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  <w:t xml:space="preserve">Via A. Poliziano, </w:t>
      </w:r>
      <w:r w:rsidR="00BD7A2E"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  <w:t>69</w:t>
      </w:r>
      <w:r w:rsidRPr="00DB412A">
        <w:rPr>
          <w:rFonts w:ascii="Helvetica" w:hAnsi="Helvetica" w:cs="Times New Roman"/>
          <w:color w:val="auto"/>
          <w:sz w:val="24"/>
          <w:szCs w:val="24"/>
          <w:bdr w:val="none" w:sz="0" w:space="0" w:color="auto"/>
        </w:rPr>
        <w:t xml:space="preserve"> - 00198 Roma</w:t>
      </w:r>
    </w:p>
    <w:sectPr w:rsidR="00A22C49" w:rsidRPr="00DB412A" w:rsidSect="00A676E9">
      <w:headerReference w:type="default" r:id="rId9"/>
      <w:footerReference w:type="default" r:id="rId10"/>
      <w:pgSz w:w="11906" w:h="16838"/>
      <w:pgMar w:top="993" w:right="1134" w:bottom="851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F03A" w14:textId="77777777" w:rsidR="004F57C5" w:rsidRDefault="004F57C5" w:rsidP="00A676E9">
      <w:pPr>
        <w:spacing w:after="0" w:line="240" w:lineRule="auto"/>
      </w:pPr>
      <w:r>
        <w:separator/>
      </w:r>
    </w:p>
  </w:endnote>
  <w:endnote w:type="continuationSeparator" w:id="0">
    <w:p w14:paraId="6C665571" w14:textId="77777777" w:rsidR="004F57C5" w:rsidRDefault="004F57C5" w:rsidP="00A6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D394" w14:textId="77777777" w:rsidR="00A676E9" w:rsidRDefault="00A676E9">
    <w:pPr>
      <w:pStyle w:val="Pidipagina"/>
    </w:pPr>
    <w:r>
      <w:rPr>
        <w:noProof/>
        <w:lang w:eastAsia="it-IT"/>
      </w:rPr>
      <w:drawing>
        <wp:inline distT="0" distB="0" distL="0" distR="0" wp14:anchorId="15BD91FA" wp14:editId="4CA526E0">
          <wp:extent cx="6116320" cy="610800"/>
          <wp:effectExtent l="0" t="0" r="0" b="0"/>
          <wp:docPr id="3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61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4746" w14:textId="77777777" w:rsidR="004F57C5" w:rsidRDefault="004F57C5" w:rsidP="00A676E9">
      <w:pPr>
        <w:spacing w:after="0" w:line="240" w:lineRule="auto"/>
      </w:pPr>
      <w:r>
        <w:separator/>
      </w:r>
    </w:p>
  </w:footnote>
  <w:footnote w:type="continuationSeparator" w:id="0">
    <w:p w14:paraId="02600351" w14:textId="77777777" w:rsidR="004F57C5" w:rsidRDefault="004F57C5" w:rsidP="00A6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8763" w14:textId="77777777" w:rsidR="00A676E9" w:rsidRDefault="00A676E9">
    <w:pPr>
      <w:pStyle w:val="Intestazione"/>
    </w:pPr>
    <w:r>
      <w:rPr>
        <w:noProof/>
        <w:lang w:eastAsia="it-IT"/>
      </w:rPr>
      <w:drawing>
        <wp:inline distT="0" distB="0" distL="0" distR="0" wp14:anchorId="0EB4A62C" wp14:editId="4357AE11">
          <wp:extent cx="2163106" cy="1070264"/>
          <wp:effectExtent l="0" t="0" r="0" b="0"/>
          <wp:docPr id="37" name="officeArt object" descr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4" descr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106" cy="10702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622"/>
    <w:multiLevelType w:val="hybridMultilevel"/>
    <w:tmpl w:val="F0ACB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3E2D"/>
    <w:multiLevelType w:val="multilevel"/>
    <w:tmpl w:val="ED42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4584B"/>
    <w:multiLevelType w:val="multilevel"/>
    <w:tmpl w:val="0A9A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850D3"/>
    <w:multiLevelType w:val="hybridMultilevel"/>
    <w:tmpl w:val="1F1A9498"/>
    <w:numStyleLink w:val="Stileimportato1"/>
  </w:abstractNum>
  <w:abstractNum w:abstractNumId="4" w15:restartNumberingAfterBreak="0">
    <w:nsid w:val="2B993B5C"/>
    <w:multiLevelType w:val="hybridMultilevel"/>
    <w:tmpl w:val="EFF08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3C14"/>
    <w:multiLevelType w:val="hybridMultilevel"/>
    <w:tmpl w:val="09729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4D88"/>
    <w:multiLevelType w:val="hybridMultilevel"/>
    <w:tmpl w:val="5AE8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D402F"/>
    <w:multiLevelType w:val="hybridMultilevel"/>
    <w:tmpl w:val="1F1A9498"/>
    <w:styleLink w:val="Stileimportato1"/>
    <w:lvl w:ilvl="0" w:tplc="01E4E2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C628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48B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AA1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D002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98B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8E62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8CE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E5E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B353037"/>
    <w:multiLevelType w:val="multilevel"/>
    <w:tmpl w:val="D05E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73E7C"/>
    <w:multiLevelType w:val="multilevel"/>
    <w:tmpl w:val="9F0E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596768">
    <w:abstractNumId w:val="7"/>
  </w:num>
  <w:num w:numId="2" w16cid:durableId="1349598590">
    <w:abstractNumId w:val="3"/>
  </w:num>
  <w:num w:numId="3" w16cid:durableId="1027100597">
    <w:abstractNumId w:val="0"/>
  </w:num>
  <w:num w:numId="4" w16cid:durableId="805129132">
    <w:abstractNumId w:val="6"/>
  </w:num>
  <w:num w:numId="5" w16cid:durableId="819269318">
    <w:abstractNumId w:val="5"/>
  </w:num>
  <w:num w:numId="6" w16cid:durableId="1150637340">
    <w:abstractNumId w:val="4"/>
  </w:num>
  <w:num w:numId="7" w16cid:durableId="1894534105">
    <w:abstractNumId w:val="2"/>
  </w:num>
  <w:num w:numId="8" w16cid:durableId="394548912">
    <w:abstractNumId w:val="8"/>
  </w:num>
  <w:num w:numId="9" w16cid:durableId="2120954589">
    <w:abstractNumId w:val="1"/>
  </w:num>
  <w:num w:numId="10" w16cid:durableId="49225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E9"/>
    <w:rsid w:val="000336CD"/>
    <w:rsid w:val="0006279F"/>
    <w:rsid w:val="000627CD"/>
    <w:rsid w:val="000B7AAC"/>
    <w:rsid w:val="000D7531"/>
    <w:rsid w:val="000E31BB"/>
    <w:rsid w:val="00165BF3"/>
    <w:rsid w:val="001B0351"/>
    <w:rsid w:val="001C2A45"/>
    <w:rsid w:val="001D4015"/>
    <w:rsid w:val="00234AC1"/>
    <w:rsid w:val="002443FD"/>
    <w:rsid w:val="002F0949"/>
    <w:rsid w:val="003131CB"/>
    <w:rsid w:val="00326103"/>
    <w:rsid w:val="003B064F"/>
    <w:rsid w:val="003E3D99"/>
    <w:rsid w:val="004263A9"/>
    <w:rsid w:val="00434E1E"/>
    <w:rsid w:val="00444113"/>
    <w:rsid w:val="0045084A"/>
    <w:rsid w:val="00473102"/>
    <w:rsid w:val="004857FE"/>
    <w:rsid w:val="0048661E"/>
    <w:rsid w:val="00496E66"/>
    <w:rsid w:val="004F57C5"/>
    <w:rsid w:val="00512D31"/>
    <w:rsid w:val="00513C3B"/>
    <w:rsid w:val="00564281"/>
    <w:rsid w:val="005F650B"/>
    <w:rsid w:val="00606D1A"/>
    <w:rsid w:val="00641445"/>
    <w:rsid w:val="00653A02"/>
    <w:rsid w:val="006643C8"/>
    <w:rsid w:val="006670B9"/>
    <w:rsid w:val="00671262"/>
    <w:rsid w:val="006C3D60"/>
    <w:rsid w:val="006D26B0"/>
    <w:rsid w:val="007072F8"/>
    <w:rsid w:val="00763DAC"/>
    <w:rsid w:val="007C6C85"/>
    <w:rsid w:val="00824F0D"/>
    <w:rsid w:val="008559E6"/>
    <w:rsid w:val="0086419B"/>
    <w:rsid w:val="00893B69"/>
    <w:rsid w:val="008A05CF"/>
    <w:rsid w:val="008B30FD"/>
    <w:rsid w:val="008C4A5D"/>
    <w:rsid w:val="00945CDD"/>
    <w:rsid w:val="009501E1"/>
    <w:rsid w:val="00962566"/>
    <w:rsid w:val="009E06F1"/>
    <w:rsid w:val="00A0667B"/>
    <w:rsid w:val="00A22C49"/>
    <w:rsid w:val="00A27226"/>
    <w:rsid w:val="00A676E9"/>
    <w:rsid w:val="00A914A6"/>
    <w:rsid w:val="00AB5478"/>
    <w:rsid w:val="00AD5602"/>
    <w:rsid w:val="00B419E4"/>
    <w:rsid w:val="00BB2774"/>
    <w:rsid w:val="00BD7A2E"/>
    <w:rsid w:val="00BF5DFB"/>
    <w:rsid w:val="00C04235"/>
    <w:rsid w:val="00C2633A"/>
    <w:rsid w:val="00C27A5D"/>
    <w:rsid w:val="00C27FF4"/>
    <w:rsid w:val="00C3520B"/>
    <w:rsid w:val="00C8473E"/>
    <w:rsid w:val="00C86D2F"/>
    <w:rsid w:val="00CB28B8"/>
    <w:rsid w:val="00CD1231"/>
    <w:rsid w:val="00CF3045"/>
    <w:rsid w:val="00D0578B"/>
    <w:rsid w:val="00D06891"/>
    <w:rsid w:val="00D13A10"/>
    <w:rsid w:val="00D376B6"/>
    <w:rsid w:val="00D9582A"/>
    <w:rsid w:val="00DB412A"/>
    <w:rsid w:val="00DC0888"/>
    <w:rsid w:val="00DF5F41"/>
    <w:rsid w:val="00E14802"/>
    <w:rsid w:val="00E337F4"/>
    <w:rsid w:val="00E4064D"/>
    <w:rsid w:val="00E7036A"/>
    <w:rsid w:val="00E755AD"/>
    <w:rsid w:val="00E833A9"/>
    <w:rsid w:val="00EC1ADB"/>
    <w:rsid w:val="00FB4FD0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6C81"/>
  <w15:chartTrackingRefBased/>
  <w15:docId w15:val="{6E9D5279-BBD4-4B26-8C0A-372090E0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7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6E9"/>
  </w:style>
  <w:style w:type="paragraph" w:styleId="Pidipagina">
    <w:name w:val="footer"/>
    <w:basedOn w:val="Normale"/>
    <w:link w:val="PidipaginaCarattere"/>
    <w:uiPriority w:val="99"/>
    <w:unhideWhenUsed/>
    <w:rsid w:val="00A67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6E9"/>
  </w:style>
  <w:style w:type="paragraph" w:styleId="NormaleWeb">
    <w:name w:val="Normal (Web)"/>
    <w:uiPriority w:val="99"/>
    <w:rsid w:val="00A676E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styleId="Nessunaspaziatura">
    <w:name w:val="No Spacing"/>
    <w:uiPriority w:val="1"/>
    <w:qFormat/>
    <w:rsid w:val="00A676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A676E9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676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nfasigrassetto">
    <w:name w:val="Strong"/>
    <w:basedOn w:val="Carpredefinitoparagrafo"/>
    <w:uiPriority w:val="22"/>
    <w:qFormat/>
    <w:rsid w:val="001C2A4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06D1A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606D1A"/>
  </w:style>
  <w:style w:type="character" w:styleId="Enfasicorsivo">
    <w:name w:val="Emphasis"/>
    <w:basedOn w:val="Carpredefinitoparagrafo"/>
    <w:uiPriority w:val="20"/>
    <w:qFormat/>
    <w:rsid w:val="00606D1A"/>
    <w:rPr>
      <w:i/>
      <w:iCs/>
    </w:rPr>
  </w:style>
  <w:style w:type="character" w:customStyle="1" w:styleId="s1">
    <w:name w:val="s1"/>
    <w:basedOn w:val="Carpredefinitoparagrafo"/>
    <w:rsid w:val="00606D1A"/>
  </w:style>
  <w:style w:type="character" w:styleId="Menzionenonrisolta">
    <w:name w:val="Unresolved Mention"/>
    <w:basedOn w:val="Carpredefinitoparagrafo"/>
    <w:uiPriority w:val="99"/>
    <w:semiHidden/>
    <w:unhideWhenUsed/>
    <w:rsid w:val="00A22C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4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zo.giudice6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webinar/register/WN_fdw69o0TTKySd4seK-gg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Ilaria Schiti</cp:lastModifiedBy>
  <cp:revision>9</cp:revision>
  <cp:lastPrinted>2025-07-03T10:03:00Z</cp:lastPrinted>
  <dcterms:created xsi:type="dcterms:W3CDTF">2025-11-26T08:52:00Z</dcterms:created>
  <dcterms:modified xsi:type="dcterms:W3CDTF">2025-11-26T09:06:00Z</dcterms:modified>
</cp:coreProperties>
</file>